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DC" w:rsidRPr="009A45F8" w:rsidRDefault="002859DC" w:rsidP="002859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45F8">
        <w:rPr>
          <w:b/>
          <w:sz w:val="28"/>
          <w:szCs w:val="28"/>
        </w:rPr>
        <w:t>ИЗВЕЩЕНИЕ О ПРОВЕДЕНИИ ОТКРЫТОГО КОНКУРСА.</w:t>
      </w:r>
    </w:p>
    <w:p w:rsidR="002859DC" w:rsidRPr="009A45F8" w:rsidRDefault="002859DC" w:rsidP="002859DC">
      <w:pPr>
        <w:ind w:firstLine="567"/>
        <w:jc w:val="both"/>
        <w:rPr>
          <w:b/>
          <w:sz w:val="28"/>
          <w:szCs w:val="28"/>
        </w:rPr>
      </w:pPr>
    </w:p>
    <w:p w:rsidR="002859DC" w:rsidRPr="009A45F8" w:rsidRDefault="002859DC" w:rsidP="002859DC">
      <w:pPr>
        <w:ind w:firstLine="567"/>
        <w:jc w:val="both"/>
        <w:rPr>
          <w:b/>
          <w:sz w:val="28"/>
          <w:szCs w:val="28"/>
        </w:rPr>
      </w:pPr>
      <w:r w:rsidRPr="009A45F8">
        <w:rPr>
          <w:b/>
          <w:sz w:val="28"/>
          <w:szCs w:val="28"/>
        </w:rPr>
        <w:t>Открытый конкурс по отбору кредитных организаций для размещения средств гарантийного фонда.</w:t>
      </w:r>
    </w:p>
    <w:p w:rsidR="002859DC" w:rsidRPr="009A45F8" w:rsidRDefault="002859DC" w:rsidP="002859DC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9" w:history="1">
        <w:r w:rsidRPr="009A45F8">
          <w:rPr>
            <w:rStyle w:val="a6"/>
            <w:i/>
            <w:sz w:val="28"/>
            <w:szCs w:val="28"/>
            <w:lang w:val="en-US"/>
          </w:rPr>
          <w:t>fond</w:t>
        </w:r>
        <w:r w:rsidRPr="009A45F8">
          <w:rPr>
            <w:rStyle w:val="a6"/>
            <w:i/>
            <w:sz w:val="28"/>
            <w:szCs w:val="28"/>
          </w:rPr>
          <w:t>-</w:t>
        </w:r>
        <w:r w:rsidRPr="009A45F8">
          <w:rPr>
            <w:rStyle w:val="a6"/>
            <w:i/>
            <w:sz w:val="28"/>
            <w:szCs w:val="28"/>
            <w:lang w:val="en-US"/>
          </w:rPr>
          <w:t>mb</w:t>
        </w:r>
        <w:r w:rsidRPr="009A45F8">
          <w:rPr>
            <w:rStyle w:val="a6"/>
            <w:i/>
            <w:sz w:val="28"/>
            <w:szCs w:val="28"/>
          </w:rPr>
          <w:t>@</w:t>
        </w:r>
        <w:r w:rsidRPr="009A45F8">
          <w:rPr>
            <w:rStyle w:val="a6"/>
            <w:i/>
            <w:sz w:val="28"/>
            <w:szCs w:val="28"/>
            <w:lang w:val="en-US"/>
          </w:rPr>
          <w:t>mail</w:t>
        </w:r>
        <w:r w:rsidRPr="009A45F8">
          <w:rPr>
            <w:rStyle w:val="a6"/>
            <w:i/>
            <w:sz w:val="28"/>
            <w:szCs w:val="28"/>
          </w:rPr>
          <w:t>.</w:t>
        </w:r>
        <w:proofErr w:type="spellStart"/>
        <w:r w:rsidRPr="009A45F8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Pr="009A45F8">
        <w:rPr>
          <w:i/>
          <w:sz w:val="28"/>
          <w:szCs w:val="28"/>
        </w:rPr>
        <w:t>,</w:t>
      </w:r>
      <w:r w:rsidRPr="009A45F8">
        <w:rPr>
          <w:sz w:val="28"/>
          <w:szCs w:val="28"/>
        </w:rPr>
        <w:t xml:space="preserve"> ответственное лицо: </w:t>
      </w:r>
      <w:proofErr w:type="spellStart"/>
      <w:r>
        <w:rPr>
          <w:sz w:val="28"/>
          <w:szCs w:val="28"/>
        </w:rPr>
        <w:t>Гибадуллин</w:t>
      </w:r>
      <w:proofErr w:type="spellEnd"/>
      <w:r>
        <w:rPr>
          <w:sz w:val="28"/>
          <w:szCs w:val="28"/>
        </w:rPr>
        <w:t xml:space="preserve"> Айрат Рафаилович</w:t>
      </w:r>
      <w:r w:rsidRPr="009A45F8">
        <w:rPr>
          <w:sz w:val="28"/>
          <w:szCs w:val="28"/>
        </w:rPr>
        <w:t>.</w:t>
      </w:r>
    </w:p>
    <w:p w:rsidR="002859DC" w:rsidRPr="009A45F8" w:rsidRDefault="002859DC" w:rsidP="002859DC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Официальный сайт в сети Интернет, на котором размещена конкурсная документация: </w:t>
      </w:r>
      <w:hyperlink r:id="rId10" w:history="1">
        <w:r w:rsidRPr="000148BF">
          <w:rPr>
            <w:rStyle w:val="a6"/>
            <w:sz w:val="28"/>
            <w:szCs w:val="28"/>
          </w:rPr>
          <w:t>www.</w:t>
        </w:r>
        <w:r w:rsidRPr="000148BF">
          <w:rPr>
            <w:rStyle w:val="a6"/>
            <w:sz w:val="28"/>
            <w:szCs w:val="28"/>
            <w:lang w:val="en-US"/>
          </w:rPr>
          <w:t>fondmb</w:t>
        </w:r>
        <w:r w:rsidRPr="000148BF">
          <w:rPr>
            <w:rStyle w:val="a6"/>
            <w:sz w:val="28"/>
            <w:szCs w:val="28"/>
          </w:rPr>
          <w:t>.</w:t>
        </w:r>
        <w:proofErr w:type="spellStart"/>
        <w:r w:rsidRPr="000148BF">
          <w:rPr>
            <w:rStyle w:val="a6"/>
            <w:sz w:val="28"/>
            <w:szCs w:val="28"/>
          </w:rPr>
          <w:t>ru</w:t>
        </w:r>
        <w:proofErr w:type="spellEnd"/>
      </w:hyperlink>
      <w:r w:rsidRPr="009A45F8">
        <w:rPr>
          <w:sz w:val="28"/>
          <w:szCs w:val="28"/>
        </w:rPr>
        <w:t>.</w:t>
      </w:r>
    </w:p>
    <w:p w:rsidR="002859DC" w:rsidRPr="009A45F8" w:rsidRDefault="002859DC" w:rsidP="002859DC">
      <w:pPr>
        <w:ind w:firstLine="567"/>
        <w:jc w:val="both"/>
        <w:rPr>
          <w:sz w:val="28"/>
          <w:szCs w:val="28"/>
        </w:rPr>
      </w:pPr>
      <w:r w:rsidRPr="009A45F8">
        <w:rPr>
          <w:sz w:val="28"/>
          <w:szCs w:val="28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</w:t>
      </w:r>
      <w:r>
        <w:rPr>
          <w:sz w:val="28"/>
          <w:szCs w:val="28"/>
        </w:rPr>
        <w:t>«2</w:t>
      </w:r>
      <w:r w:rsidR="004E4679">
        <w:rPr>
          <w:sz w:val="28"/>
          <w:szCs w:val="28"/>
        </w:rPr>
        <w:t>7</w:t>
      </w:r>
      <w:r>
        <w:rPr>
          <w:sz w:val="28"/>
          <w:szCs w:val="28"/>
        </w:rPr>
        <w:t xml:space="preserve">» января </w:t>
      </w:r>
      <w:r w:rsidRPr="009A45F8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9A45F8">
        <w:rPr>
          <w:sz w:val="28"/>
          <w:szCs w:val="28"/>
        </w:rPr>
        <w:t>года.</w:t>
      </w:r>
    </w:p>
    <w:p w:rsidR="002859DC" w:rsidRPr="009A45F8" w:rsidRDefault="002859DC" w:rsidP="002859DC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2859DC" w:rsidRPr="009A45F8" w:rsidRDefault="002859DC" w:rsidP="002859DC">
      <w:pPr>
        <w:ind w:firstLine="567"/>
        <w:jc w:val="both"/>
        <w:rPr>
          <w:bCs/>
          <w:sz w:val="28"/>
          <w:szCs w:val="28"/>
        </w:rPr>
      </w:pPr>
      <w:r w:rsidRPr="009A45F8">
        <w:rPr>
          <w:bCs/>
          <w:sz w:val="28"/>
          <w:szCs w:val="28"/>
        </w:rPr>
        <w:t>Предмет конкурса (место, условия и сроки оказания услуг):</w:t>
      </w:r>
    </w:p>
    <w:p w:rsidR="002859DC" w:rsidRPr="00650756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1. Отбор кредитной организации для размещения средств гарантийного фонда в размере </w:t>
      </w:r>
      <w:r w:rsidRPr="00817AE3">
        <w:rPr>
          <w:sz w:val="28"/>
          <w:szCs w:val="28"/>
        </w:rPr>
        <w:t xml:space="preserve">51 400 034,44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пятьдесят один миллион четыреста тысяч тридцать четыре</w:t>
      </w:r>
      <w:r w:rsidRPr="00650756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5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650756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650756">
        <w:rPr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Pr="00650756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2. Отбор кредитной организации для размещения средств гарантийного фонда в размере </w:t>
      </w:r>
      <w:r w:rsidRPr="00817AE3">
        <w:rPr>
          <w:sz w:val="28"/>
          <w:szCs w:val="28"/>
        </w:rPr>
        <w:t xml:space="preserve">51 400 034,44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пятьдесят один миллион четыреста тысяч тридцать четыре</w:t>
      </w:r>
      <w:r w:rsidRPr="00650756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5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650756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650756">
        <w:rPr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50756">
        <w:rPr>
          <w:sz w:val="28"/>
          <w:szCs w:val="28"/>
        </w:rPr>
        <w:t xml:space="preserve">Лот № 3. Отбор кредитной организации для размещения средств гарантийного фонда в размере </w:t>
      </w:r>
      <w:r w:rsidRPr="00817AE3">
        <w:rPr>
          <w:sz w:val="28"/>
          <w:szCs w:val="28"/>
        </w:rPr>
        <w:t xml:space="preserve">51 400 034,44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пятьдесят один миллион четыреста тысяч тридцать четыре</w:t>
      </w:r>
      <w:r w:rsidRPr="00650756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65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</w:t>
      </w:r>
      <w:r w:rsidRPr="00650756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650756">
        <w:rPr>
          <w:sz w:val="28"/>
          <w:szCs w:val="28"/>
        </w:rPr>
        <w:t xml:space="preserve">, по результатам которого будет заключен </w:t>
      </w:r>
      <w:r w:rsidRPr="00650756">
        <w:rPr>
          <w:sz w:val="28"/>
          <w:szCs w:val="28"/>
        </w:rPr>
        <w:lastRenderedPageBreak/>
        <w:t xml:space="preserve">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Pr="00650756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650756">
        <w:rPr>
          <w:sz w:val="28"/>
          <w:szCs w:val="28"/>
        </w:rPr>
        <w:t xml:space="preserve">. 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5</w:t>
      </w:r>
      <w:r w:rsidRPr="00650756">
        <w:rPr>
          <w:sz w:val="28"/>
          <w:szCs w:val="28"/>
        </w:rPr>
        <w:t xml:space="preserve">. 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6</w:t>
      </w:r>
      <w:r w:rsidRPr="006507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756">
        <w:rPr>
          <w:sz w:val="28"/>
          <w:szCs w:val="28"/>
        </w:rPr>
        <w:t xml:space="preserve">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Pr="00650756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7</w:t>
      </w:r>
      <w:r w:rsidRPr="00650756">
        <w:rPr>
          <w:sz w:val="28"/>
          <w:szCs w:val="28"/>
        </w:rPr>
        <w:t xml:space="preserve">. 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 w:rsidRPr="00650756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650756">
        <w:rPr>
          <w:sz w:val="28"/>
          <w:szCs w:val="28"/>
        </w:rPr>
        <w:t xml:space="preserve">. 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Лот № 9. </w:t>
      </w:r>
      <w:r w:rsidRPr="00650756">
        <w:rPr>
          <w:sz w:val="28"/>
          <w:szCs w:val="28"/>
        </w:rPr>
        <w:t xml:space="preserve">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Pr="00650756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Лот № 10. </w:t>
      </w:r>
      <w:r w:rsidRPr="00650756">
        <w:rPr>
          <w:sz w:val="28"/>
          <w:szCs w:val="28"/>
        </w:rPr>
        <w:t xml:space="preserve">Отбор кредитной организации для размещения средств гарантийного фонда в размере </w:t>
      </w:r>
      <w:r>
        <w:rPr>
          <w:sz w:val="28"/>
          <w:szCs w:val="28"/>
        </w:rPr>
        <w:t xml:space="preserve"> </w:t>
      </w:r>
      <w:r w:rsidRPr="00817AE3">
        <w:rPr>
          <w:sz w:val="28"/>
          <w:szCs w:val="28"/>
        </w:rPr>
        <w:t xml:space="preserve"> 49 031 369,26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Сорок девять миллионов тридцать одна тысяча триста шестьдесят девять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26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</w:t>
      </w:r>
      <w:r>
        <w:rPr>
          <w:sz w:val="28"/>
          <w:szCs w:val="28"/>
        </w:rPr>
        <w:t>6 месяцев</w:t>
      </w:r>
      <w:r w:rsidRPr="00650756">
        <w:rPr>
          <w:sz w:val="28"/>
          <w:szCs w:val="28"/>
        </w:rPr>
        <w:t>.</w:t>
      </w:r>
      <w:r w:rsidRPr="00650756">
        <w:rPr>
          <w:sz w:val="28"/>
          <w:szCs w:val="28"/>
          <w:bdr w:val="none" w:sz="0" w:space="0" w:color="auto" w:frame="1"/>
        </w:rPr>
        <w:t> </w:t>
      </w:r>
    </w:p>
    <w:p w:rsidR="002859DC" w:rsidRPr="00650756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ab/>
      </w:r>
      <w:r w:rsidRPr="00410C8E">
        <w:rPr>
          <w:sz w:val="28"/>
          <w:szCs w:val="28"/>
        </w:rPr>
        <w:t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</w:t>
      </w:r>
      <w:r>
        <w:rPr>
          <w:sz w:val="28"/>
          <w:szCs w:val="28"/>
        </w:rPr>
        <w:t xml:space="preserve">, что составляет </w:t>
      </w:r>
      <w:r w:rsidRPr="00506146">
        <w:rPr>
          <w:sz w:val="28"/>
          <w:szCs w:val="28"/>
        </w:rPr>
        <w:t xml:space="preserve">110 537 708,48   </w:t>
      </w:r>
      <w:r w:rsidRPr="00650756">
        <w:rPr>
          <w:sz w:val="28"/>
          <w:szCs w:val="28"/>
        </w:rPr>
        <w:t>(</w:t>
      </w:r>
      <w:r>
        <w:rPr>
          <w:sz w:val="28"/>
          <w:szCs w:val="28"/>
        </w:rPr>
        <w:t>сто десять миллионов пятьсот тридцать семь тысяч семьсот восемь</w:t>
      </w:r>
      <w:r w:rsidRPr="0065075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48</w:t>
      </w:r>
      <w:r w:rsidRPr="0065075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50756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2859DC" w:rsidRPr="007143FB" w:rsidRDefault="002859DC" w:rsidP="002859DC">
      <w:pPr>
        <w:ind w:firstLine="567"/>
        <w:jc w:val="both"/>
        <w:rPr>
          <w:iCs/>
          <w:sz w:val="28"/>
          <w:szCs w:val="28"/>
        </w:rPr>
      </w:pPr>
      <w:r w:rsidRPr="007143FB">
        <w:rPr>
          <w:iCs/>
          <w:sz w:val="28"/>
          <w:szCs w:val="28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2859DC" w:rsidRPr="007143FB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2859DC" w:rsidRPr="007143FB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</w:p>
    <w:p w:rsidR="002859DC" w:rsidRPr="007143FB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Дата начала и окончания срока подачи заявок на участие в конкурсе: с 9-00 часов </w:t>
      </w:r>
      <w:r>
        <w:rPr>
          <w:sz w:val="28"/>
          <w:szCs w:val="28"/>
        </w:rPr>
        <w:t xml:space="preserve"> «2</w:t>
      </w:r>
      <w:r w:rsidR="004E4679">
        <w:rPr>
          <w:sz w:val="28"/>
          <w:szCs w:val="28"/>
        </w:rPr>
        <w:t>7</w:t>
      </w:r>
      <w:r>
        <w:rPr>
          <w:sz w:val="28"/>
          <w:szCs w:val="28"/>
        </w:rPr>
        <w:t xml:space="preserve">» января </w:t>
      </w:r>
      <w:r w:rsidRPr="007143F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143FB">
        <w:rPr>
          <w:sz w:val="28"/>
          <w:szCs w:val="28"/>
        </w:rPr>
        <w:t xml:space="preserve"> года не позднее 14:00 часов </w:t>
      </w:r>
      <w:r>
        <w:rPr>
          <w:sz w:val="28"/>
          <w:szCs w:val="28"/>
        </w:rPr>
        <w:t>«2</w:t>
      </w:r>
      <w:r w:rsidR="004E4679">
        <w:rPr>
          <w:sz w:val="28"/>
          <w:szCs w:val="28"/>
        </w:rPr>
        <w:t>6</w:t>
      </w:r>
      <w:r>
        <w:rPr>
          <w:sz w:val="28"/>
          <w:szCs w:val="28"/>
        </w:rPr>
        <w:t xml:space="preserve">» февраля </w:t>
      </w:r>
      <w:r w:rsidRPr="007143F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143FB">
        <w:rPr>
          <w:sz w:val="28"/>
          <w:szCs w:val="28"/>
        </w:rPr>
        <w:t xml:space="preserve"> года.</w:t>
      </w:r>
    </w:p>
    <w:p w:rsidR="002859DC" w:rsidRPr="007143FB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Время, дата и место вскрытия конвертов с заявками на участие в конкурсе: 14:00 часов </w:t>
      </w:r>
      <w:r>
        <w:rPr>
          <w:sz w:val="28"/>
          <w:szCs w:val="28"/>
        </w:rPr>
        <w:t>«2</w:t>
      </w:r>
      <w:r w:rsidR="004E4679">
        <w:rPr>
          <w:sz w:val="28"/>
          <w:szCs w:val="28"/>
        </w:rPr>
        <w:t>6</w:t>
      </w:r>
      <w:r>
        <w:rPr>
          <w:sz w:val="28"/>
          <w:szCs w:val="28"/>
        </w:rPr>
        <w:t xml:space="preserve">» февраля </w:t>
      </w:r>
      <w:r w:rsidRPr="007143F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143FB">
        <w:rPr>
          <w:sz w:val="28"/>
          <w:szCs w:val="28"/>
        </w:rPr>
        <w:t xml:space="preserve"> года, по адресу: 450052, Республика Башкортостан, </w:t>
      </w:r>
      <w:r>
        <w:rPr>
          <w:sz w:val="28"/>
          <w:szCs w:val="28"/>
        </w:rPr>
        <w:t xml:space="preserve">   </w:t>
      </w:r>
      <w:r w:rsidRPr="007143FB">
        <w:rPr>
          <w:sz w:val="28"/>
          <w:szCs w:val="28"/>
        </w:rPr>
        <w:t xml:space="preserve">г. Уфа, ул. К. Маркса, д. 37, корпус 2, этаж 3, приемная. </w:t>
      </w:r>
    </w:p>
    <w:p w:rsidR="002859DC" w:rsidRPr="007143FB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Дата рассмотрения и оценки заявок на участие в конкурсе: </w:t>
      </w:r>
      <w:r>
        <w:rPr>
          <w:sz w:val="28"/>
          <w:szCs w:val="28"/>
        </w:rPr>
        <w:t>«1</w:t>
      </w:r>
      <w:r w:rsidR="004E4679">
        <w:rPr>
          <w:sz w:val="28"/>
          <w:szCs w:val="28"/>
        </w:rPr>
        <w:t>7</w:t>
      </w:r>
      <w:r>
        <w:rPr>
          <w:sz w:val="28"/>
          <w:szCs w:val="28"/>
        </w:rPr>
        <w:t xml:space="preserve">» марта </w:t>
      </w:r>
      <w:r w:rsidRPr="007143F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143FB">
        <w:rPr>
          <w:sz w:val="28"/>
          <w:szCs w:val="28"/>
        </w:rPr>
        <w:t xml:space="preserve"> года.</w:t>
      </w:r>
    </w:p>
    <w:p w:rsidR="002859DC" w:rsidRPr="007143FB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2859DC" w:rsidRPr="003F34CF" w:rsidRDefault="002859DC" w:rsidP="002859DC">
      <w:pPr>
        <w:ind w:firstLine="567"/>
        <w:jc w:val="both"/>
        <w:rPr>
          <w:sz w:val="28"/>
          <w:szCs w:val="28"/>
        </w:rPr>
      </w:pPr>
      <w:r w:rsidRPr="007143FB">
        <w:rPr>
          <w:sz w:val="28"/>
          <w:szCs w:val="28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7143FB">
        <w:rPr>
          <w:sz w:val="28"/>
          <w:szCs w:val="28"/>
        </w:rPr>
        <w:t>с даты размещения</w:t>
      </w:r>
      <w:proofErr w:type="gramEnd"/>
      <w:r w:rsidRPr="007143FB">
        <w:rPr>
          <w:sz w:val="28"/>
          <w:szCs w:val="28"/>
        </w:rPr>
        <w:t xml:space="preserve"> на официальном сайте протокола рассмотрения и оценки заявок на участие в конкурсе.</w:t>
      </w:r>
      <w:r w:rsidRPr="003F34CF">
        <w:rPr>
          <w:sz w:val="28"/>
          <w:szCs w:val="28"/>
        </w:rPr>
        <w:t xml:space="preserve"> </w:t>
      </w:r>
    </w:p>
    <w:p w:rsidR="002859DC" w:rsidRDefault="002859DC" w:rsidP="002859DC"/>
    <w:p w:rsidR="0023129B" w:rsidRPr="00BB7C20" w:rsidRDefault="0023129B" w:rsidP="005C7A3B">
      <w:pPr>
        <w:ind w:left="4820"/>
        <w:rPr>
          <w:rFonts w:ascii="Times New Roman" w:hAnsi="Times New Roman" w:cs="Times New Roman"/>
          <w:sz w:val="28"/>
          <w:szCs w:val="28"/>
        </w:rPr>
      </w:pPr>
    </w:p>
    <w:sectPr w:rsidR="0023129B" w:rsidRPr="00BB7C20" w:rsidSect="00285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B0" w:rsidRDefault="00D836B0">
      <w:pPr>
        <w:spacing w:after="0" w:line="240" w:lineRule="auto"/>
      </w:pPr>
      <w:r>
        <w:separator/>
      </w:r>
    </w:p>
  </w:endnote>
  <w:endnote w:type="continuationSeparator" w:id="0">
    <w:p w:rsidR="00D836B0" w:rsidRDefault="00D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1E" w:rsidRDefault="00D836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B5" w:rsidRDefault="00BC0B88">
    <w:pPr>
      <w:pStyle w:val="a4"/>
    </w:pPr>
    <w:r>
      <w:t xml:space="preserve">Исп. </w:t>
    </w:r>
    <w:proofErr w:type="spellStart"/>
    <w:r>
      <w:t>Гибадулллин</w:t>
    </w:r>
    <w:proofErr w:type="spellEnd"/>
    <w:r>
      <w:t xml:space="preserve"> А.Р. (тел. 251-67-52)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B0" w:rsidRDefault="00D836B0">
      <w:pPr>
        <w:spacing w:after="0" w:line="240" w:lineRule="auto"/>
      </w:pPr>
      <w:r>
        <w:separator/>
      </w:r>
    </w:p>
  </w:footnote>
  <w:footnote w:type="continuationSeparator" w:id="0">
    <w:p w:rsidR="00D836B0" w:rsidRDefault="00D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87D"/>
    <w:multiLevelType w:val="hybridMultilevel"/>
    <w:tmpl w:val="48B481F4"/>
    <w:lvl w:ilvl="0" w:tplc="8BD4B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C7570"/>
    <w:multiLevelType w:val="hybridMultilevel"/>
    <w:tmpl w:val="EA86D41E"/>
    <w:lvl w:ilvl="0" w:tplc="726E6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14F47"/>
    <w:multiLevelType w:val="hybridMultilevel"/>
    <w:tmpl w:val="42C61DB6"/>
    <w:lvl w:ilvl="0" w:tplc="B7664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A5019"/>
    <w:multiLevelType w:val="hybridMultilevel"/>
    <w:tmpl w:val="32AC5EAE"/>
    <w:lvl w:ilvl="0" w:tplc="B7664F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91"/>
    <w:rsid w:val="000451AA"/>
    <w:rsid w:val="00122C43"/>
    <w:rsid w:val="00141421"/>
    <w:rsid w:val="0023129B"/>
    <w:rsid w:val="002859DC"/>
    <w:rsid w:val="003266D4"/>
    <w:rsid w:val="00427CDD"/>
    <w:rsid w:val="00435AEE"/>
    <w:rsid w:val="00476C91"/>
    <w:rsid w:val="004D2FCE"/>
    <w:rsid w:val="004E4679"/>
    <w:rsid w:val="00510E61"/>
    <w:rsid w:val="00511282"/>
    <w:rsid w:val="005329D7"/>
    <w:rsid w:val="00565C15"/>
    <w:rsid w:val="005803D1"/>
    <w:rsid w:val="005C7A3B"/>
    <w:rsid w:val="00627C97"/>
    <w:rsid w:val="006D187A"/>
    <w:rsid w:val="00726B96"/>
    <w:rsid w:val="0079295D"/>
    <w:rsid w:val="007C1F5C"/>
    <w:rsid w:val="007F3321"/>
    <w:rsid w:val="00886C6B"/>
    <w:rsid w:val="008B7646"/>
    <w:rsid w:val="00A275CD"/>
    <w:rsid w:val="00A46DC8"/>
    <w:rsid w:val="00AB66C5"/>
    <w:rsid w:val="00BB7C20"/>
    <w:rsid w:val="00BC0B88"/>
    <w:rsid w:val="00D04C50"/>
    <w:rsid w:val="00D836B0"/>
    <w:rsid w:val="00D96B07"/>
    <w:rsid w:val="00DF23D4"/>
    <w:rsid w:val="00E06340"/>
    <w:rsid w:val="00EC34F9"/>
    <w:rsid w:val="00F134E8"/>
    <w:rsid w:val="00F462F6"/>
    <w:rsid w:val="00F9607D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ond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-mb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BC6F-5B15-4D6A-8D8B-EE33A56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2016-01-14T07:00:00Z</cp:lastPrinted>
  <dcterms:created xsi:type="dcterms:W3CDTF">2016-01-22T09:50:00Z</dcterms:created>
  <dcterms:modified xsi:type="dcterms:W3CDTF">2016-01-22T09:50:00Z</dcterms:modified>
</cp:coreProperties>
</file>