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EEA" w:rsidRDefault="00003EEA" w:rsidP="00003EEA">
      <w:pPr>
        <w:widowControl w:val="0"/>
        <w:suppressAutoHyphens/>
        <w:autoSpaceDE w:val="0"/>
        <w:autoSpaceDN w:val="0"/>
        <w:adjustRightInd w:val="0"/>
        <w:spacing w:after="0" w:line="240" w:lineRule="auto"/>
        <w:jc w:val="center"/>
        <w:rPr>
          <w:rFonts w:ascii="Times New Roman" w:hAnsi="Times New Roman"/>
          <w:sz w:val="30"/>
          <w:szCs w:val="30"/>
        </w:rPr>
      </w:pPr>
      <w:r w:rsidRPr="00864E4D">
        <w:rPr>
          <w:rFonts w:ascii="Times New Roman" w:hAnsi="Times New Roman"/>
          <w:sz w:val="30"/>
          <w:szCs w:val="30"/>
        </w:rPr>
        <w:t xml:space="preserve">9. Условия и особенности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w:t>
      </w:r>
      <w:r w:rsidRPr="00D70AD2">
        <w:rPr>
          <w:rFonts w:ascii="Times New Roman" w:hAnsi="Times New Roman"/>
          <w:sz w:val="30"/>
          <w:szCs w:val="30"/>
        </w:rPr>
        <w:t>–</w:t>
      </w:r>
      <w:r w:rsidRPr="00864E4D">
        <w:rPr>
          <w:rFonts w:ascii="Times New Roman" w:hAnsi="Times New Roman"/>
          <w:sz w:val="30"/>
          <w:szCs w:val="30"/>
        </w:rPr>
        <w:t xml:space="preserve"> групп дневного времяпрепровождения детей дошкольного возраста и иных подобных им видов деятельности</w:t>
      </w:r>
      <w:r>
        <w:rPr>
          <w:rFonts w:ascii="Times New Roman" w:hAnsi="Times New Roman"/>
          <w:sz w:val="30"/>
          <w:szCs w:val="30"/>
        </w:rPr>
        <w:t xml:space="preserve"> по уходу и присмотру за детьми</w:t>
      </w:r>
    </w:p>
    <w:p w:rsidR="00003EEA" w:rsidRPr="00C07579" w:rsidRDefault="00003EEA" w:rsidP="00003EEA">
      <w:pPr>
        <w:widowControl w:val="0"/>
        <w:suppressAutoHyphens/>
        <w:autoSpaceDE w:val="0"/>
        <w:autoSpaceDN w:val="0"/>
        <w:adjustRightInd w:val="0"/>
        <w:spacing w:after="0" w:line="240" w:lineRule="auto"/>
        <w:jc w:val="center"/>
        <w:rPr>
          <w:rFonts w:ascii="Times New Roman" w:hAnsi="Times New Roman"/>
          <w:sz w:val="30"/>
          <w:szCs w:val="30"/>
        </w:rPr>
      </w:pP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 xml:space="preserve">9.1. Финансовая поддержка в виде субсидирования части затрат субъектов малого и среднего предпринимательства, связанных </w:t>
      </w:r>
      <w:r>
        <w:rPr>
          <w:rFonts w:ascii="Times New Roman" w:hAnsi="Times New Roman"/>
          <w:sz w:val="30"/>
          <w:szCs w:val="30"/>
        </w:rPr>
        <w:br/>
      </w:r>
      <w:r w:rsidRPr="00864E4D">
        <w:rPr>
          <w:rFonts w:ascii="Times New Roman" w:hAnsi="Times New Roman"/>
          <w:sz w:val="30"/>
          <w:szCs w:val="30"/>
        </w:rPr>
        <w:t xml:space="preserve">с созданием и (или) развитием центров времяпрепровождения детей </w:t>
      </w:r>
      <w:r w:rsidRPr="00D70AD2">
        <w:rPr>
          <w:rFonts w:ascii="Times New Roman" w:hAnsi="Times New Roman"/>
          <w:sz w:val="30"/>
          <w:szCs w:val="30"/>
        </w:rPr>
        <w:t>–</w:t>
      </w:r>
      <w:r w:rsidRPr="00864E4D">
        <w:rPr>
          <w:rFonts w:ascii="Times New Roman" w:hAnsi="Times New Roman"/>
          <w:sz w:val="30"/>
          <w:szCs w:val="30"/>
        </w:rPr>
        <w:t xml:space="preserve"> групп дневного времяпрепровождения детей дошкольного возраста </w:t>
      </w:r>
      <w:r>
        <w:rPr>
          <w:rFonts w:ascii="Times New Roman" w:hAnsi="Times New Roman"/>
          <w:sz w:val="30"/>
          <w:szCs w:val="30"/>
        </w:rPr>
        <w:br/>
      </w:r>
      <w:r w:rsidRPr="00864E4D">
        <w:rPr>
          <w:rFonts w:ascii="Times New Roman" w:hAnsi="Times New Roman"/>
          <w:sz w:val="30"/>
          <w:szCs w:val="30"/>
        </w:rPr>
        <w:t xml:space="preserve">и иных подобных им видов деятельности по уходу и присмотру за детьми (далее </w:t>
      </w:r>
      <w:r>
        <w:rPr>
          <w:rFonts w:ascii="Times New Roman" w:hAnsi="Times New Roman"/>
          <w:sz w:val="30"/>
          <w:szCs w:val="30"/>
        </w:rPr>
        <w:t>–</w:t>
      </w:r>
      <w:r w:rsidRPr="00864E4D">
        <w:rPr>
          <w:rFonts w:ascii="Times New Roman" w:hAnsi="Times New Roman"/>
          <w:sz w:val="30"/>
          <w:szCs w:val="30"/>
        </w:rPr>
        <w:t xml:space="preserve"> </w:t>
      </w:r>
      <w:r>
        <w:rPr>
          <w:rFonts w:ascii="Times New Roman" w:hAnsi="Times New Roman"/>
          <w:sz w:val="30"/>
          <w:szCs w:val="30"/>
        </w:rPr>
        <w:t>ц</w:t>
      </w:r>
      <w:r w:rsidRPr="00864E4D">
        <w:rPr>
          <w:rFonts w:ascii="Times New Roman" w:hAnsi="Times New Roman"/>
          <w:sz w:val="30"/>
          <w:szCs w:val="30"/>
        </w:rPr>
        <w:t xml:space="preserve">ентр времяпрепровождения детей), осуществляется </w:t>
      </w:r>
      <w:r>
        <w:rPr>
          <w:rFonts w:ascii="Times New Roman" w:hAnsi="Times New Roman"/>
          <w:sz w:val="30"/>
          <w:szCs w:val="30"/>
        </w:rPr>
        <w:br/>
      </w:r>
      <w:r w:rsidRPr="00864E4D">
        <w:rPr>
          <w:rFonts w:ascii="Times New Roman" w:hAnsi="Times New Roman"/>
          <w:sz w:val="30"/>
          <w:szCs w:val="30"/>
        </w:rPr>
        <w:t>на конкурсной основе.</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9.2. На получение данного вида финансовой поддержки дополнительно к основным требованиям, предусмотренным в пункте 1.5 настоящего Порядка, субъекты малого и среднего предпринимательства должны соответствовать следующим требованиям:</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 xml:space="preserve">осуществление вида экономической деятельности, предусмотренного кодами Общероссийского классификатора видов экономической деятельности ОК 029-2001 (КДЕС ред. 1): </w:t>
      </w:r>
      <w:r>
        <w:rPr>
          <w:rFonts w:ascii="Times New Roman" w:hAnsi="Times New Roman"/>
          <w:sz w:val="30"/>
          <w:szCs w:val="30"/>
        </w:rPr>
        <w:t xml:space="preserve">              </w:t>
      </w:r>
      <w:r w:rsidRPr="00864E4D">
        <w:rPr>
          <w:rFonts w:ascii="Times New Roman" w:hAnsi="Times New Roman"/>
          <w:sz w:val="30"/>
          <w:szCs w:val="30"/>
        </w:rPr>
        <w:t xml:space="preserve">80.10.1 </w:t>
      </w:r>
      <w:r>
        <w:rPr>
          <w:rFonts w:ascii="Times New Roman" w:hAnsi="Times New Roman"/>
          <w:sz w:val="30"/>
          <w:szCs w:val="30"/>
        </w:rPr>
        <w:t>«</w:t>
      </w:r>
      <w:r w:rsidRPr="00864E4D">
        <w:rPr>
          <w:rFonts w:ascii="Times New Roman" w:hAnsi="Times New Roman"/>
          <w:sz w:val="30"/>
          <w:szCs w:val="30"/>
        </w:rPr>
        <w:t>Дошкольное образование (предшествующее начальному общему образованию)</w:t>
      </w:r>
      <w:r>
        <w:rPr>
          <w:rFonts w:ascii="Times New Roman" w:hAnsi="Times New Roman"/>
          <w:sz w:val="30"/>
          <w:szCs w:val="30"/>
        </w:rPr>
        <w:t>»</w:t>
      </w:r>
      <w:r w:rsidRPr="00864E4D">
        <w:rPr>
          <w:rFonts w:ascii="Times New Roman" w:hAnsi="Times New Roman"/>
          <w:sz w:val="30"/>
          <w:szCs w:val="30"/>
        </w:rPr>
        <w:t xml:space="preserve">; 80.10.3 </w:t>
      </w:r>
      <w:r>
        <w:rPr>
          <w:rFonts w:ascii="Times New Roman" w:hAnsi="Times New Roman"/>
          <w:sz w:val="30"/>
          <w:szCs w:val="30"/>
        </w:rPr>
        <w:t>«</w:t>
      </w:r>
      <w:r w:rsidRPr="00864E4D">
        <w:rPr>
          <w:rFonts w:ascii="Times New Roman" w:hAnsi="Times New Roman"/>
          <w:sz w:val="30"/>
          <w:szCs w:val="30"/>
        </w:rPr>
        <w:t>Дополнительное образование детей</w:t>
      </w:r>
      <w:r>
        <w:rPr>
          <w:rFonts w:ascii="Times New Roman" w:hAnsi="Times New Roman"/>
          <w:sz w:val="30"/>
          <w:szCs w:val="30"/>
        </w:rPr>
        <w:t>»</w:t>
      </w:r>
      <w:r w:rsidRPr="00864E4D">
        <w:rPr>
          <w:rFonts w:ascii="Times New Roman" w:hAnsi="Times New Roman"/>
          <w:sz w:val="30"/>
          <w:szCs w:val="30"/>
        </w:rPr>
        <w:t xml:space="preserve">; </w:t>
      </w:r>
      <w:r>
        <w:rPr>
          <w:rFonts w:ascii="Times New Roman" w:hAnsi="Times New Roman"/>
          <w:sz w:val="30"/>
          <w:szCs w:val="30"/>
        </w:rPr>
        <w:t xml:space="preserve">              </w:t>
      </w:r>
      <w:r w:rsidRPr="00864E4D">
        <w:rPr>
          <w:rFonts w:ascii="Times New Roman" w:hAnsi="Times New Roman"/>
          <w:sz w:val="30"/>
          <w:szCs w:val="30"/>
        </w:rPr>
        <w:t xml:space="preserve">85.32 </w:t>
      </w:r>
      <w:r>
        <w:rPr>
          <w:rFonts w:ascii="Times New Roman" w:hAnsi="Times New Roman"/>
          <w:sz w:val="30"/>
          <w:szCs w:val="30"/>
        </w:rPr>
        <w:t>«</w:t>
      </w:r>
      <w:r w:rsidRPr="00864E4D">
        <w:rPr>
          <w:rFonts w:ascii="Times New Roman" w:hAnsi="Times New Roman"/>
          <w:sz w:val="30"/>
          <w:szCs w:val="30"/>
        </w:rPr>
        <w:t>Предоставление социальных услуг без обеспечения проживания</w:t>
      </w:r>
      <w:r>
        <w:rPr>
          <w:rFonts w:ascii="Times New Roman" w:hAnsi="Times New Roman"/>
          <w:sz w:val="30"/>
          <w:szCs w:val="30"/>
        </w:rPr>
        <w:t>»</w:t>
      </w:r>
      <w:r w:rsidRPr="00864E4D">
        <w:rPr>
          <w:rFonts w:ascii="Times New Roman" w:hAnsi="Times New Roman"/>
          <w:sz w:val="30"/>
          <w:szCs w:val="30"/>
        </w:rPr>
        <w:t>;</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наличие в штате субъекта малого или среднего предпринимательства не менее одного сотрудника с профильным педагогическим образованием.</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 xml:space="preserve">9.3. Финансовая поддержка предоставляется на условиях долевого финансирования целевых расходов, </w:t>
      </w:r>
      <w:proofErr w:type="spellStart"/>
      <w:r w:rsidRPr="00864E4D">
        <w:rPr>
          <w:rFonts w:ascii="Times New Roman" w:hAnsi="Times New Roman"/>
          <w:sz w:val="30"/>
          <w:szCs w:val="30"/>
        </w:rPr>
        <w:t>софинансирования</w:t>
      </w:r>
      <w:proofErr w:type="spellEnd"/>
      <w:r w:rsidRPr="00864E4D">
        <w:rPr>
          <w:rFonts w:ascii="Times New Roman" w:hAnsi="Times New Roman"/>
          <w:sz w:val="30"/>
          <w:szCs w:val="30"/>
        </w:rPr>
        <w:t xml:space="preserve"> субъектом малого и среднего предпринимательства расходов на реализацию проекта в размере не менее 15% от размера получаемой субсидии.</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Максимальный размер субсидии на один субъект малого или среднего предпринимательства составляет 1 млн. рублей.</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9.4. Предметом субсидирования являются следующие обоснованные и документально подтвержденные расходы субъекта малого и среднего предпринимательства:</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 xml:space="preserve">аренда и (или) выкуп помещения; </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 xml:space="preserve">оплата коммунальных услуг, услуг электроснабжения; </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ремонт (реконструкция) помещения;</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 xml:space="preserve">покупка оборудования, мебели, материалов, инвентаря, а также </w:t>
      </w:r>
      <w:r w:rsidRPr="00864E4D">
        <w:rPr>
          <w:rFonts w:ascii="Times New Roman" w:hAnsi="Times New Roman"/>
          <w:sz w:val="30"/>
          <w:szCs w:val="30"/>
        </w:rPr>
        <w:lastRenderedPageBreak/>
        <w:t xml:space="preserve">оборудования для обеспечения соответствия требованиям </w:t>
      </w:r>
      <w:proofErr w:type="spellStart"/>
      <w:r w:rsidRPr="00864E4D">
        <w:rPr>
          <w:rFonts w:ascii="Times New Roman" w:hAnsi="Times New Roman"/>
          <w:sz w:val="30"/>
          <w:szCs w:val="30"/>
        </w:rPr>
        <w:t>Роспотребнадзора</w:t>
      </w:r>
      <w:proofErr w:type="spellEnd"/>
      <w:r w:rsidRPr="00864E4D">
        <w:rPr>
          <w:rFonts w:ascii="Times New Roman" w:hAnsi="Times New Roman"/>
          <w:sz w:val="30"/>
          <w:szCs w:val="30"/>
        </w:rPr>
        <w:t xml:space="preserve">, МЧС России и иным требованиям законодательства Российской Федерации, необходимым для организации работы </w:t>
      </w:r>
      <w:r>
        <w:rPr>
          <w:rFonts w:ascii="Times New Roman" w:hAnsi="Times New Roman"/>
          <w:sz w:val="30"/>
          <w:szCs w:val="30"/>
        </w:rPr>
        <w:t>ц</w:t>
      </w:r>
      <w:r w:rsidRPr="00864E4D">
        <w:rPr>
          <w:rFonts w:ascii="Times New Roman" w:hAnsi="Times New Roman"/>
          <w:sz w:val="30"/>
          <w:szCs w:val="30"/>
        </w:rPr>
        <w:t>ентра времяпрепровождения детей.</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Предметом субсидирования могут быть расходы по договорам аренды помещения, заключенны</w:t>
      </w:r>
      <w:r>
        <w:rPr>
          <w:rFonts w:ascii="Times New Roman" w:hAnsi="Times New Roman"/>
          <w:sz w:val="30"/>
          <w:szCs w:val="30"/>
        </w:rPr>
        <w:t>м на</w:t>
      </w:r>
      <w:r w:rsidRPr="00864E4D">
        <w:rPr>
          <w:rFonts w:ascii="Times New Roman" w:hAnsi="Times New Roman"/>
          <w:sz w:val="30"/>
          <w:szCs w:val="30"/>
        </w:rPr>
        <w:t xml:space="preserve"> срок более одного года.</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 xml:space="preserve">Предметом субсидирования не могут быть расходы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помещений и договорам аренды помещений </w:t>
      </w:r>
      <w:r>
        <w:rPr>
          <w:rFonts w:ascii="Times New Roman" w:hAnsi="Times New Roman"/>
          <w:sz w:val="30"/>
          <w:szCs w:val="30"/>
        </w:rPr>
        <w:t xml:space="preserve">на </w:t>
      </w:r>
      <w:r w:rsidRPr="00864E4D">
        <w:rPr>
          <w:rFonts w:ascii="Times New Roman" w:hAnsi="Times New Roman"/>
          <w:sz w:val="30"/>
          <w:szCs w:val="30"/>
        </w:rPr>
        <w:t>срок более одного года.</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9.5. Для получения данного вида финансовой поддержки субъект малого и среднего предпринимательства представляет дополнительно следующие документы:</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а) бизнес-проект, кот</w:t>
      </w:r>
      <w:r>
        <w:rPr>
          <w:rFonts w:ascii="Times New Roman" w:hAnsi="Times New Roman"/>
          <w:sz w:val="30"/>
          <w:szCs w:val="30"/>
        </w:rPr>
        <w:t>орый составлен в соответствии с </w:t>
      </w:r>
      <w:r w:rsidRPr="00864E4D">
        <w:rPr>
          <w:rFonts w:ascii="Times New Roman" w:hAnsi="Times New Roman"/>
          <w:sz w:val="30"/>
          <w:szCs w:val="30"/>
        </w:rPr>
        <w:t xml:space="preserve">требованиями к его содержанию, утверждаемый приказом Госкомитета, с приложением презентационных документов </w:t>
      </w:r>
      <w:r>
        <w:rPr>
          <w:rFonts w:ascii="Times New Roman" w:hAnsi="Times New Roman"/>
          <w:sz w:val="30"/>
          <w:szCs w:val="30"/>
        </w:rPr>
        <w:t>ц</w:t>
      </w:r>
      <w:r w:rsidRPr="00864E4D">
        <w:rPr>
          <w:rFonts w:ascii="Times New Roman" w:hAnsi="Times New Roman"/>
          <w:sz w:val="30"/>
          <w:szCs w:val="30"/>
        </w:rPr>
        <w:t>ентра времяпрепровождения детей, слайдов;</w:t>
      </w:r>
    </w:p>
    <w:p w:rsidR="00003EEA"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б) смету расходов по форме, утверждаемой приказом Госкомитета;</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в) проекты контрактов</w:t>
      </w:r>
      <w:r>
        <w:rPr>
          <w:rFonts w:ascii="Times New Roman" w:hAnsi="Times New Roman"/>
          <w:sz w:val="30"/>
          <w:szCs w:val="30"/>
        </w:rPr>
        <w:t xml:space="preserve"> (договоров), счета на оплату в </w:t>
      </w:r>
      <w:r w:rsidRPr="00864E4D">
        <w:rPr>
          <w:rFonts w:ascii="Times New Roman" w:hAnsi="Times New Roman"/>
          <w:sz w:val="30"/>
          <w:szCs w:val="30"/>
        </w:rPr>
        <w:t>подтверждение суммы запрашиваемых средств;</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заверенные заявителем копии договоров, счетов на оплату;</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документы, подтверждающие факт оплаты: заверенные заявителем копии кассовых чеков или платежных поручений с отметкой банка;</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w:t>
      </w:r>
      <w:proofErr w:type="gramStart"/>
      <w:r w:rsidRPr="00864E4D">
        <w:rPr>
          <w:rFonts w:ascii="Times New Roman" w:hAnsi="Times New Roman"/>
          <w:sz w:val="30"/>
          <w:szCs w:val="30"/>
        </w:rPr>
        <w:t>а(</w:t>
      </w:r>
      <w:proofErr w:type="gramEnd"/>
      <w:r w:rsidRPr="00864E4D">
        <w:rPr>
          <w:rFonts w:ascii="Times New Roman" w:hAnsi="Times New Roman"/>
          <w:sz w:val="30"/>
          <w:szCs w:val="30"/>
        </w:rPr>
        <w:t>-</w:t>
      </w:r>
      <w:proofErr w:type="spellStart"/>
      <w:r w:rsidRPr="00864E4D">
        <w:rPr>
          <w:rFonts w:ascii="Times New Roman" w:hAnsi="Times New Roman"/>
          <w:sz w:val="30"/>
          <w:szCs w:val="30"/>
        </w:rPr>
        <w:t>ов</w:t>
      </w:r>
      <w:proofErr w:type="spellEnd"/>
      <w:r w:rsidRPr="00864E4D">
        <w:rPr>
          <w:rFonts w:ascii="Times New Roman" w:hAnsi="Times New Roman"/>
          <w:sz w:val="30"/>
          <w:szCs w:val="30"/>
        </w:rPr>
        <w:t>), и (или) актов выполненных работ (услуг).</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proofErr w:type="gramStart"/>
      <w:r w:rsidRPr="00864E4D">
        <w:rPr>
          <w:rFonts w:ascii="Times New Roman" w:hAnsi="Times New Roman"/>
          <w:sz w:val="30"/>
          <w:szCs w:val="30"/>
        </w:rPr>
        <w:t>По сделкам, осуществленным с индивидуальными предприниматели, являющимися налогоплательщиками, применяющими патентную систему</w:t>
      </w:r>
      <w:r>
        <w:rPr>
          <w:rFonts w:ascii="Times New Roman" w:hAnsi="Times New Roman"/>
          <w:sz w:val="30"/>
          <w:szCs w:val="30"/>
        </w:rPr>
        <w:t xml:space="preserve"> налогообложения, а также с </w:t>
      </w:r>
      <w:r w:rsidRPr="00864E4D">
        <w:rPr>
          <w:rFonts w:ascii="Times New Roman" w:hAnsi="Times New Roman"/>
          <w:sz w:val="30"/>
          <w:szCs w:val="30"/>
        </w:rPr>
        <w:t xml:space="preserve">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w:t>
      </w:r>
      <w:r w:rsidRPr="00864E4D">
        <w:rPr>
          <w:rFonts w:ascii="Times New Roman" w:hAnsi="Times New Roman"/>
          <w:sz w:val="30"/>
          <w:szCs w:val="30"/>
        </w:rPr>
        <w:lastRenderedPageBreak/>
        <w:t>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w:t>
      </w:r>
      <w:proofErr w:type="gramEnd"/>
      <w:r w:rsidRPr="00864E4D">
        <w:rPr>
          <w:rFonts w:ascii="Times New Roman" w:hAnsi="Times New Roman"/>
          <w:sz w:val="30"/>
          <w:szCs w:val="30"/>
        </w:rPr>
        <w:t>, субъекты малого предпринимательства представляют:</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заверенные копии договоров;</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заверенные копии товарных накладных, или актов приема-передачи товар</w:t>
      </w:r>
      <w:proofErr w:type="gramStart"/>
      <w:r w:rsidRPr="00864E4D">
        <w:rPr>
          <w:rFonts w:ascii="Times New Roman" w:hAnsi="Times New Roman"/>
          <w:sz w:val="30"/>
          <w:szCs w:val="30"/>
        </w:rPr>
        <w:t>а(</w:t>
      </w:r>
      <w:proofErr w:type="gramEnd"/>
      <w:r w:rsidRPr="00864E4D">
        <w:rPr>
          <w:rFonts w:ascii="Times New Roman" w:hAnsi="Times New Roman"/>
          <w:sz w:val="30"/>
          <w:szCs w:val="30"/>
        </w:rPr>
        <w:t>-</w:t>
      </w:r>
      <w:proofErr w:type="spellStart"/>
      <w:r w:rsidRPr="00864E4D">
        <w:rPr>
          <w:rFonts w:ascii="Times New Roman" w:hAnsi="Times New Roman"/>
          <w:sz w:val="30"/>
          <w:szCs w:val="30"/>
        </w:rPr>
        <w:t>ов</w:t>
      </w:r>
      <w:proofErr w:type="spellEnd"/>
      <w:r w:rsidRPr="00864E4D">
        <w:rPr>
          <w:rFonts w:ascii="Times New Roman" w:hAnsi="Times New Roman"/>
          <w:sz w:val="30"/>
          <w:szCs w:val="30"/>
        </w:rPr>
        <w:t>), и (или) актов выполненных работ (услуг);</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proofErr w:type="gramStart"/>
      <w:r w:rsidRPr="00864E4D">
        <w:rPr>
          <w:rFonts w:ascii="Times New Roman" w:hAnsi="Times New Roman"/>
          <w:sz w:val="30"/>
          <w:szCs w:val="30"/>
        </w:rPr>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w:t>
      </w:r>
      <w:r>
        <w:rPr>
          <w:rFonts w:ascii="Times New Roman" w:hAnsi="Times New Roman"/>
          <w:sz w:val="30"/>
          <w:szCs w:val="30"/>
        </w:rPr>
        <w:t>:</w:t>
      </w:r>
      <w:r w:rsidRPr="00864E4D">
        <w:rPr>
          <w:rFonts w:ascii="Times New Roman" w:hAnsi="Times New Roman"/>
          <w:sz w:val="30"/>
          <w:szCs w:val="30"/>
        </w:rPr>
        <w:t xml:space="preserve">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w:t>
      </w:r>
      <w:proofErr w:type="gramEnd"/>
      <w:r w:rsidRPr="00864E4D">
        <w:rPr>
          <w:rFonts w:ascii="Times New Roman" w:hAnsi="Times New Roman"/>
          <w:sz w:val="30"/>
          <w:szCs w:val="30"/>
        </w:rPr>
        <w:t xml:space="preserve">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 xml:space="preserve">По сделкам купли-продажи помещений субъекты малого </w:t>
      </w:r>
      <w:r>
        <w:rPr>
          <w:rFonts w:ascii="Times New Roman" w:hAnsi="Times New Roman"/>
          <w:sz w:val="30"/>
          <w:szCs w:val="30"/>
        </w:rPr>
        <w:br/>
      </w:r>
      <w:r w:rsidRPr="00864E4D">
        <w:rPr>
          <w:rFonts w:ascii="Times New Roman" w:hAnsi="Times New Roman"/>
          <w:sz w:val="30"/>
          <w:szCs w:val="30"/>
        </w:rPr>
        <w:t>и среднего предпринимательства представляют:</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заверенные заявителем копии договоров;</w:t>
      </w:r>
    </w:p>
    <w:p w:rsidR="00003EEA"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заверенные заявителем копии актов приема-передачи помещений.</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помещений;</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proofErr w:type="spellStart"/>
      <w:r w:rsidRPr="00864E4D">
        <w:rPr>
          <w:rFonts w:ascii="Times New Roman" w:hAnsi="Times New Roman"/>
          <w:sz w:val="30"/>
          <w:szCs w:val="30"/>
        </w:rPr>
        <w:t>д</w:t>
      </w:r>
      <w:proofErr w:type="spellEnd"/>
      <w:r w:rsidRPr="00864E4D">
        <w:rPr>
          <w:rFonts w:ascii="Times New Roman" w:hAnsi="Times New Roman"/>
          <w:sz w:val="30"/>
          <w:szCs w:val="30"/>
        </w:rPr>
        <w:t>) документы, подтверждающ</w:t>
      </w:r>
      <w:r>
        <w:rPr>
          <w:rFonts w:ascii="Times New Roman" w:hAnsi="Times New Roman"/>
          <w:sz w:val="30"/>
          <w:szCs w:val="30"/>
        </w:rPr>
        <w:t>ие наличие в штате заявителя не </w:t>
      </w:r>
      <w:r w:rsidRPr="00864E4D">
        <w:rPr>
          <w:rFonts w:ascii="Times New Roman" w:hAnsi="Times New Roman"/>
          <w:sz w:val="30"/>
          <w:szCs w:val="30"/>
        </w:rPr>
        <w:t>менее одного работника, имеющего профильное педагогическое образование (выписку из штатного расписания заявителя, копии трудовых книжек данных работников, копии дипломов об образовании);</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 xml:space="preserve">е) копии правоустанавливающих документов, подтверждающих право пользования помещением, занимаемым </w:t>
      </w:r>
      <w:r>
        <w:rPr>
          <w:rFonts w:ascii="Times New Roman" w:hAnsi="Times New Roman"/>
          <w:sz w:val="30"/>
          <w:szCs w:val="30"/>
        </w:rPr>
        <w:t>ц</w:t>
      </w:r>
      <w:r w:rsidRPr="00864E4D">
        <w:rPr>
          <w:rFonts w:ascii="Times New Roman" w:hAnsi="Times New Roman"/>
          <w:sz w:val="30"/>
          <w:szCs w:val="30"/>
        </w:rPr>
        <w:t>ентром времяпрепровождения д</w:t>
      </w:r>
      <w:r>
        <w:rPr>
          <w:rFonts w:ascii="Times New Roman" w:hAnsi="Times New Roman"/>
          <w:sz w:val="30"/>
          <w:szCs w:val="30"/>
        </w:rPr>
        <w:t>етей (договора, свидетельства о </w:t>
      </w:r>
      <w:r w:rsidRPr="00864E4D">
        <w:rPr>
          <w:rFonts w:ascii="Times New Roman" w:hAnsi="Times New Roman"/>
          <w:sz w:val="30"/>
          <w:szCs w:val="30"/>
        </w:rPr>
        <w:t>государственной регистрации права и других);</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 xml:space="preserve">ж) документы, подтверждающие соответствие помещения </w:t>
      </w:r>
      <w:r>
        <w:rPr>
          <w:rFonts w:ascii="Times New Roman" w:hAnsi="Times New Roman"/>
          <w:sz w:val="30"/>
          <w:szCs w:val="30"/>
        </w:rPr>
        <w:t>ц</w:t>
      </w:r>
      <w:r w:rsidRPr="00864E4D">
        <w:rPr>
          <w:rFonts w:ascii="Times New Roman" w:hAnsi="Times New Roman"/>
          <w:sz w:val="30"/>
          <w:szCs w:val="30"/>
        </w:rPr>
        <w:t>ентра времяпрепровождения детей санитарно-эпидемиологическим требованиям, нор</w:t>
      </w:r>
      <w:r>
        <w:rPr>
          <w:rFonts w:ascii="Times New Roman" w:hAnsi="Times New Roman"/>
          <w:sz w:val="30"/>
          <w:szCs w:val="30"/>
        </w:rPr>
        <w:t>мам пожарной безопасности (пред</w:t>
      </w:r>
      <w:r w:rsidRPr="00864E4D">
        <w:rPr>
          <w:rFonts w:ascii="Times New Roman" w:hAnsi="Times New Roman"/>
          <w:sz w:val="30"/>
          <w:szCs w:val="30"/>
        </w:rPr>
        <w:t>ставляются при наличии).</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 xml:space="preserve">9.6. При рассмотрении вопроса о предоставлении (отказе </w:t>
      </w:r>
      <w:r w:rsidRPr="00864E4D">
        <w:rPr>
          <w:rFonts w:ascii="Times New Roman" w:hAnsi="Times New Roman"/>
          <w:sz w:val="30"/>
          <w:szCs w:val="30"/>
        </w:rPr>
        <w:lastRenderedPageBreak/>
        <w:t>в</w:t>
      </w:r>
      <w:r>
        <w:rPr>
          <w:rFonts w:ascii="Times New Roman" w:hAnsi="Times New Roman"/>
          <w:sz w:val="30"/>
          <w:szCs w:val="30"/>
        </w:rPr>
        <w:t> </w:t>
      </w:r>
      <w:r w:rsidRPr="00864E4D">
        <w:rPr>
          <w:rFonts w:ascii="Times New Roman" w:hAnsi="Times New Roman"/>
          <w:sz w:val="30"/>
          <w:szCs w:val="30"/>
        </w:rPr>
        <w:t>предоставлении) субъекту малого и среднего предпринимательства субсидии комиссия руководствуется следующими критериями:</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качество составления бизнес-плана (содержание бизнес-плана,</w:t>
      </w:r>
      <w:r w:rsidRPr="00864E4D">
        <w:rPr>
          <w:sz w:val="30"/>
          <w:szCs w:val="30"/>
        </w:rPr>
        <w:t xml:space="preserve"> </w:t>
      </w:r>
      <w:r w:rsidRPr="00864E4D">
        <w:rPr>
          <w:rFonts w:ascii="Times New Roman" w:hAnsi="Times New Roman"/>
          <w:sz w:val="30"/>
          <w:szCs w:val="30"/>
        </w:rPr>
        <w:t xml:space="preserve"> </w:t>
      </w:r>
      <w:r>
        <w:rPr>
          <w:rFonts w:ascii="Times New Roman" w:hAnsi="Times New Roman"/>
          <w:sz w:val="30"/>
          <w:szCs w:val="30"/>
        </w:rPr>
        <w:t xml:space="preserve">его </w:t>
      </w:r>
      <w:r w:rsidRPr="00864E4D">
        <w:rPr>
          <w:rFonts w:ascii="Times New Roman" w:hAnsi="Times New Roman"/>
          <w:sz w:val="30"/>
          <w:szCs w:val="30"/>
        </w:rPr>
        <w:t xml:space="preserve">соответствие целям и задачам данного мероприятия Программы); </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 xml:space="preserve">количество детей, посещающих </w:t>
      </w:r>
      <w:r>
        <w:rPr>
          <w:rFonts w:ascii="Times New Roman" w:hAnsi="Times New Roman"/>
          <w:sz w:val="30"/>
          <w:szCs w:val="30"/>
        </w:rPr>
        <w:t>ц</w:t>
      </w:r>
      <w:r w:rsidRPr="00864E4D">
        <w:rPr>
          <w:rFonts w:ascii="Times New Roman" w:hAnsi="Times New Roman"/>
          <w:sz w:val="30"/>
          <w:szCs w:val="30"/>
        </w:rPr>
        <w:t>ентр времяпрепровождения детей на момент подачи документов;</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количество вновь создаваемых мест для времяпрепровождения детей;</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количество действующих рабочих мест на момент подачи документов;</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количество вновь создаваемых рабочих мест;</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trike/>
          <w:sz w:val="30"/>
          <w:szCs w:val="30"/>
        </w:rPr>
      </w:pPr>
      <w:r w:rsidRPr="00864E4D">
        <w:rPr>
          <w:rFonts w:ascii="Times New Roman" w:hAnsi="Times New Roman"/>
          <w:sz w:val="30"/>
          <w:szCs w:val="30"/>
        </w:rPr>
        <w:t>количество в штате сотрудников с профильным педагогическим образованием;</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 xml:space="preserve">режим функционирования </w:t>
      </w:r>
      <w:r>
        <w:rPr>
          <w:rFonts w:ascii="Times New Roman" w:hAnsi="Times New Roman"/>
          <w:sz w:val="30"/>
          <w:szCs w:val="30"/>
        </w:rPr>
        <w:t>ц</w:t>
      </w:r>
      <w:r w:rsidRPr="00864E4D">
        <w:rPr>
          <w:rFonts w:ascii="Times New Roman" w:hAnsi="Times New Roman"/>
          <w:sz w:val="30"/>
          <w:szCs w:val="30"/>
        </w:rPr>
        <w:t>ентра времяпрепровождения детей;</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размер площади групповой (игровой) комнаты на одного ребенка</w:t>
      </w:r>
      <w:r>
        <w:rPr>
          <w:rFonts w:ascii="Times New Roman" w:hAnsi="Times New Roman"/>
          <w:sz w:val="30"/>
          <w:szCs w:val="30"/>
        </w:rPr>
        <w:t>.</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Оценка критериев осуществляется согласно порядку,</w:t>
      </w:r>
      <w:r w:rsidRPr="00864E4D">
        <w:rPr>
          <w:rFonts w:ascii="Times New Roman" w:hAnsi="Times New Roman"/>
          <w:b/>
          <w:sz w:val="30"/>
          <w:szCs w:val="30"/>
        </w:rPr>
        <w:t xml:space="preserve"> </w:t>
      </w:r>
      <w:r w:rsidRPr="00864E4D">
        <w:rPr>
          <w:rFonts w:ascii="Times New Roman" w:hAnsi="Times New Roman"/>
          <w:sz w:val="30"/>
          <w:szCs w:val="30"/>
        </w:rPr>
        <w:t>утверждаемо</w:t>
      </w:r>
      <w:r>
        <w:rPr>
          <w:rFonts w:ascii="Times New Roman" w:hAnsi="Times New Roman"/>
          <w:sz w:val="30"/>
          <w:szCs w:val="30"/>
        </w:rPr>
        <w:t>му</w:t>
      </w:r>
      <w:r w:rsidRPr="00864E4D">
        <w:rPr>
          <w:rFonts w:ascii="Times New Roman" w:hAnsi="Times New Roman"/>
          <w:sz w:val="30"/>
          <w:szCs w:val="30"/>
        </w:rPr>
        <w:t xml:space="preserve"> приказом Госкомитета.</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 xml:space="preserve">Победители конкурса определяются по наибольшей сумме набранных баллов. В </w:t>
      </w:r>
      <w:proofErr w:type="gramStart"/>
      <w:r w:rsidRPr="00864E4D">
        <w:rPr>
          <w:rFonts w:ascii="Times New Roman" w:hAnsi="Times New Roman"/>
          <w:sz w:val="30"/>
          <w:szCs w:val="30"/>
        </w:rPr>
        <w:t>случае</w:t>
      </w:r>
      <w:proofErr w:type="gramEnd"/>
      <w:r w:rsidRPr="00864E4D">
        <w:rPr>
          <w:rFonts w:ascii="Times New Roman" w:hAnsi="Times New Roman"/>
          <w:sz w:val="30"/>
          <w:szCs w:val="30"/>
        </w:rPr>
        <w:t>, если организациями инфраструктуры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864E4D">
        <w:rPr>
          <w:rFonts w:ascii="Times New Roman" w:hAnsi="Times New Roman"/>
          <w:sz w:val="30"/>
          <w:szCs w:val="30"/>
        </w:rPr>
        <w:t xml:space="preserve">Комиссия при необходимости может выезжать на место размещения </w:t>
      </w:r>
      <w:r>
        <w:rPr>
          <w:rFonts w:ascii="Times New Roman" w:hAnsi="Times New Roman"/>
          <w:sz w:val="30"/>
          <w:szCs w:val="30"/>
        </w:rPr>
        <w:t>ц</w:t>
      </w:r>
      <w:r w:rsidRPr="00864E4D">
        <w:rPr>
          <w:rFonts w:ascii="Times New Roman" w:hAnsi="Times New Roman"/>
          <w:sz w:val="30"/>
          <w:szCs w:val="30"/>
        </w:rPr>
        <w:t>ентра времяпрепровождения детей для визуального осмотра помещения.</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Pr>
          <w:rFonts w:ascii="Times New Roman" w:hAnsi="Times New Roman"/>
          <w:sz w:val="30"/>
          <w:szCs w:val="30"/>
        </w:rPr>
        <w:t>9.7</w:t>
      </w:r>
      <w:r w:rsidRPr="00864E4D">
        <w:rPr>
          <w:rFonts w:ascii="Times New Roman" w:hAnsi="Times New Roman"/>
          <w:sz w:val="30"/>
          <w:szCs w:val="30"/>
        </w:rPr>
        <w:t>. Перечисление субсидии субъекту малого или среднего предпринимательства осуществляется в следующем порядке:</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2128A8">
        <w:rPr>
          <w:rFonts w:ascii="Times New Roman" w:hAnsi="Times New Roman"/>
          <w:sz w:val="30"/>
          <w:szCs w:val="30"/>
        </w:rPr>
        <w:t>9.7</w:t>
      </w:r>
      <w:r w:rsidRPr="00864E4D">
        <w:rPr>
          <w:rFonts w:ascii="Times New Roman" w:hAnsi="Times New Roman"/>
          <w:sz w:val="30"/>
          <w:szCs w:val="30"/>
        </w:rPr>
        <w:t xml:space="preserve">.1. Первый транш в размере не более 5% от суммы субсидии предоставляется субъекту малого или среднего предпринимательства </w:t>
      </w:r>
      <w:r w:rsidRPr="00D70AD2">
        <w:rPr>
          <w:rFonts w:ascii="Times New Roman" w:hAnsi="Times New Roman"/>
          <w:sz w:val="30"/>
          <w:szCs w:val="30"/>
        </w:rPr>
        <w:t>–</w:t>
      </w:r>
      <w:r w:rsidRPr="00864E4D">
        <w:rPr>
          <w:rFonts w:ascii="Times New Roman" w:hAnsi="Times New Roman"/>
          <w:sz w:val="30"/>
          <w:szCs w:val="30"/>
        </w:rPr>
        <w:t xml:space="preserve"> победителю конкурсного</w:t>
      </w:r>
      <w:r>
        <w:rPr>
          <w:rFonts w:ascii="Times New Roman" w:hAnsi="Times New Roman"/>
          <w:sz w:val="30"/>
          <w:szCs w:val="30"/>
        </w:rPr>
        <w:t xml:space="preserve"> отбора на основании договора о </w:t>
      </w:r>
      <w:r w:rsidRPr="00864E4D">
        <w:rPr>
          <w:rFonts w:ascii="Times New Roman" w:hAnsi="Times New Roman"/>
          <w:sz w:val="30"/>
          <w:szCs w:val="30"/>
        </w:rPr>
        <w:t xml:space="preserve">субсидировании и соглашения с Госкомитетом по обеспечению функционирования </w:t>
      </w:r>
      <w:r>
        <w:rPr>
          <w:rFonts w:ascii="Times New Roman" w:hAnsi="Times New Roman"/>
          <w:sz w:val="30"/>
          <w:szCs w:val="30"/>
        </w:rPr>
        <w:t>ц</w:t>
      </w:r>
      <w:r w:rsidRPr="00864E4D">
        <w:rPr>
          <w:rFonts w:ascii="Times New Roman" w:hAnsi="Times New Roman"/>
          <w:sz w:val="30"/>
          <w:szCs w:val="30"/>
        </w:rPr>
        <w:t>ентра времяпровождения детей в течение не менее 3 лет с момента получения субсидии на его создание.</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2128A8">
        <w:rPr>
          <w:rFonts w:ascii="Times New Roman" w:hAnsi="Times New Roman"/>
          <w:sz w:val="30"/>
          <w:szCs w:val="30"/>
        </w:rPr>
        <w:t>9.7</w:t>
      </w:r>
      <w:r w:rsidRPr="00864E4D">
        <w:rPr>
          <w:rFonts w:ascii="Times New Roman" w:hAnsi="Times New Roman"/>
          <w:sz w:val="30"/>
          <w:szCs w:val="30"/>
        </w:rPr>
        <w:t>.2. Второй транш в размере не более 45% от суммы субсидии предоставляется субъекту малого или среднего предпринимательства при представлении в Госкомитет документ</w:t>
      </w:r>
      <w:proofErr w:type="gramStart"/>
      <w:r w:rsidRPr="00864E4D">
        <w:rPr>
          <w:rFonts w:ascii="Times New Roman" w:hAnsi="Times New Roman"/>
          <w:sz w:val="30"/>
          <w:szCs w:val="30"/>
        </w:rPr>
        <w:t>а(</w:t>
      </w:r>
      <w:proofErr w:type="gramEnd"/>
      <w:r w:rsidRPr="00864E4D">
        <w:rPr>
          <w:rFonts w:ascii="Times New Roman" w:hAnsi="Times New Roman"/>
          <w:sz w:val="30"/>
          <w:szCs w:val="30"/>
        </w:rPr>
        <w:t>-</w:t>
      </w:r>
      <w:proofErr w:type="spellStart"/>
      <w:r w:rsidRPr="00864E4D">
        <w:rPr>
          <w:rFonts w:ascii="Times New Roman" w:hAnsi="Times New Roman"/>
          <w:sz w:val="30"/>
          <w:szCs w:val="30"/>
        </w:rPr>
        <w:t>ов</w:t>
      </w:r>
      <w:proofErr w:type="spellEnd"/>
      <w:r w:rsidRPr="00864E4D">
        <w:rPr>
          <w:rFonts w:ascii="Times New Roman" w:hAnsi="Times New Roman"/>
          <w:sz w:val="30"/>
          <w:szCs w:val="30"/>
        </w:rPr>
        <w:t xml:space="preserve">), </w:t>
      </w:r>
      <w:r>
        <w:rPr>
          <w:rFonts w:ascii="Times New Roman" w:hAnsi="Times New Roman"/>
          <w:sz w:val="30"/>
          <w:szCs w:val="30"/>
        </w:rPr>
        <w:br/>
      </w:r>
      <w:r w:rsidRPr="00864E4D">
        <w:rPr>
          <w:rFonts w:ascii="Times New Roman" w:hAnsi="Times New Roman"/>
          <w:sz w:val="30"/>
          <w:szCs w:val="30"/>
        </w:rPr>
        <w:t>подтверждающего(-их) понесенные затраты (копии договора аренды помещения, документов на право собственности помещения, документов, подтверждающих право на использование нежилого помещения, проектно-сметной документации на ремонт (реконструкцию) помещения, договора(-</w:t>
      </w:r>
      <w:proofErr w:type="spellStart"/>
      <w:r w:rsidRPr="00864E4D">
        <w:rPr>
          <w:rFonts w:ascii="Times New Roman" w:hAnsi="Times New Roman"/>
          <w:sz w:val="30"/>
          <w:szCs w:val="30"/>
        </w:rPr>
        <w:t>ов</w:t>
      </w:r>
      <w:proofErr w:type="spellEnd"/>
      <w:r w:rsidRPr="00864E4D">
        <w:rPr>
          <w:rFonts w:ascii="Times New Roman" w:hAnsi="Times New Roman"/>
          <w:sz w:val="30"/>
          <w:szCs w:val="30"/>
        </w:rPr>
        <w:t xml:space="preserve">) на покупку оборудования), в том числе на подготовку помещения для </w:t>
      </w:r>
      <w:r>
        <w:rPr>
          <w:rFonts w:ascii="Times New Roman" w:hAnsi="Times New Roman"/>
          <w:sz w:val="30"/>
          <w:szCs w:val="30"/>
        </w:rPr>
        <w:t>ц</w:t>
      </w:r>
      <w:r w:rsidRPr="00864E4D">
        <w:rPr>
          <w:rFonts w:ascii="Times New Roman" w:hAnsi="Times New Roman"/>
          <w:sz w:val="30"/>
          <w:szCs w:val="30"/>
        </w:rPr>
        <w:t xml:space="preserve">ентра времяпровождения </w:t>
      </w:r>
      <w:r w:rsidRPr="00864E4D">
        <w:rPr>
          <w:rFonts w:ascii="Times New Roman" w:hAnsi="Times New Roman"/>
          <w:sz w:val="30"/>
          <w:szCs w:val="30"/>
        </w:rPr>
        <w:lastRenderedPageBreak/>
        <w:t>детей.</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2128A8">
        <w:rPr>
          <w:rFonts w:ascii="Times New Roman" w:hAnsi="Times New Roman"/>
          <w:sz w:val="30"/>
          <w:szCs w:val="30"/>
        </w:rPr>
        <w:t>9.7</w:t>
      </w:r>
      <w:r w:rsidRPr="00864E4D">
        <w:rPr>
          <w:rFonts w:ascii="Times New Roman" w:hAnsi="Times New Roman"/>
          <w:sz w:val="30"/>
          <w:szCs w:val="30"/>
        </w:rPr>
        <w:t>.3. Третий транш в размере оставшейся части суммы субсидии предоставляется субъекту малого или среднего предпринимательства при представлении документов</w:t>
      </w:r>
      <w:r>
        <w:rPr>
          <w:rFonts w:ascii="Times New Roman" w:hAnsi="Times New Roman"/>
          <w:sz w:val="30"/>
          <w:szCs w:val="30"/>
        </w:rPr>
        <w:t xml:space="preserve"> (в свободной форме)</w:t>
      </w:r>
      <w:r w:rsidRPr="00864E4D">
        <w:rPr>
          <w:rFonts w:ascii="Times New Roman" w:hAnsi="Times New Roman"/>
          <w:sz w:val="30"/>
          <w:szCs w:val="30"/>
        </w:rPr>
        <w:t xml:space="preserve">, подтверждающих соответствие помещения </w:t>
      </w:r>
      <w:r>
        <w:rPr>
          <w:rFonts w:ascii="Times New Roman" w:hAnsi="Times New Roman"/>
          <w:sz w:val="30"/>
          <w:szCs w:val="30"/>
        </w:rPr>
        <w:t>ц</w:t>
      </w:r>
      <w:r w:rsidRPr="00864E4D">
        <w:rPr>
          <w:rFonts w:ascii="Times New Roman" w:hAnsi="Times New Roman"/>
          <w:sz w:val="30"/>
          <w:szCs w:val="30"/>
        </w:rPr>
        <w:t>ентра времяпрепровождения детей санитарно-эпидемиологическим требованиям, нормам пожарной безопасности, а также документа, подтверждающего начало деятельности этого центра.</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2128A8">
        <w:rPr>
          <w:rFonts w:ascii="Times New Roman" w:hAnsi="Times New Roman"/>
          <w:sz w:val="30"/>
          <w:szCs w:val="30"/>
        </w:rPr>
        <w:t>9.7</w:t>
      </w:r>
      <w:r w:rsidRPr="00864E4D">
        <w:rPr>
          <w:rFonts w:ascii="Times New Roman" w:hAnsi="Times New Roman"/>
          <w:sz w:val="30"/>
          <w:szCs w:val="30"/>
        </w:rPr>
        <w:t>.4. </w:t>
      </w:r>
      <w:proofErr w:type="gramStart"/>
      <w:r w:rsidRPr="00864E4D">
        <w:rPr>
          <w:rFonts w:ascii="Times New Roman" w:hAnsi="Times New Roman"/>
          <w:sz w:val="30"/>
          <w:szCs w:val="30"/>
        </w:rPr>
        <w:t xml:space="preserve">Субсидии на создание </w:t>
      </w:r>
      <w:r>
        <w:rPr>
          <w:rFonts w:ascii="Times New Roman" w:hAnsi="Times New Roman"/>
          <w:sz w:val="30"/>
          <w:szCs w:val="30"/>
        </w:rPr>
        <w:t>ц</w:t>
      </w:r>
      <w:r w:rsidRPr="00864E4D">
        <w:rPr>
          <w:rFonts w:ascii="Times New Roman" w:hAnsi="Times New Roman"/>
          <w:sz w:val="30"/>
          <w:szCs w:val="30"/>
        </w:rPr>
        <w:t>ентра времяпрепровождения детей предоставляются субъекту малого или среднего предпринимательства единовременно в полном объеме при условии</w:t>
      </w:r>
      <w:r w:rsidRPr="00864E4D">
        <w:rPr>
          <w:sz w:val="30"/>
          <w:szCs w:val="30"/>
        </w:rPr>
        <w:t xml:space="preserve"> </w:t>
      </w:r>
      <w:r>
        <w:rPr>
          <w:rFonts w:ascii="Times New Roman" w:hAnsi="Times New Roman"/>
          <w:sz w:val="30"/>
          <w:szCs w:val="30"/>
        </w:rPr>
        <w:t>пред</w:t>
      </w:r>
      <w:r w:rsidRPr="00864E4D">
        <w:rPr>
          <w:rFonts w:ascii="Times New Roman" w:hAnsi="Times New Roman"/>
          <w:sz w:val="30"/>
          <w:szCs w:val="30"/>
        </w:rPr>
        <w:t>ставления документов, подтвер</w:t>
      </w:r>
      <w:r>
        <w:rPr>
          <w:rFonts w:ascii="Times New Roman" w:hAnsi="Times New Roman"/>
          <w:sz w:val="30"/>
          <w:szCs w:val="30"/>
        </w:rPr>
        <w:t>ждающих соответствие помещения ц</w:t>
      </w:r>
      <w:r w:rsidRPr="00864E4D">
        <w:rPr>
          <w:rFonts w:ascii="Times New Roman" w:hAnsi="Times New Roman"/>
          <w:sz w:val="30"/>
          <w:szCs w:val="30"/>
        </w:rPr>
        <w:t>ентра времяпрепровождения детей санитарно-эпидемиологическим требова</w:t>
      </w:r>
      <w:r>
        <w:rPr>
          <w:rFonts w:ascii="Times New Roman" w:hAnsi="Times New Roman"/>
          <w:sz w:val="30"/>
          <w:szCs w:val="30"/>
        </w:rPr>
        <w:t>ниям, нормам пожарной безопас</w:t>
      </w:r>
      <w:r w:rsidRPr="00864E4D">
        <w:rPr>
          <w:rFonts w:ascii="Times New Roman" w:hAnsi="Times New Roman"/>
          <w:sz w:val="30"/>
          <w:szCs w:val="30"/>
        </w:rPr>
        <w:t>ности, на основании договора о субсидировании и соглашения с Госкомитетом п</w:t>
      </w:r>
      <w:r>
        <w:rPr>
          <w:rFonts w:ascii="Times New Roman" w:hAnsi="Times New Roman"/>
          <w:sz w:val="30"/>
          <w:szCs w:val="30"/>
        </w:rPr>
        <w:t>о обеспечению функционирования ц</w:t>
      </w:r>
      <w:r w:rsidRPr="00864E4D">
        <w:rPr>
          <w:rFonts w:ascii="Times New Roman" w:hAnsi="Times New Roman"/>
          <w:sz w:val="30"/>
          <w:szCs w:val="30"/>
        </w:rPr>
        <w:t>ентра врем</w:t>
      </w:r>
      <w:r>
        <w:rPr>
          <w:rFonts w:ascii="Times New Roman" w:hAnsi="Times New Roman"/>
          <w:sz w:val="30"/>
          <w:szCs w:val="30"/>
        </w:rPr>
        <w:t>япровождения детей в </w:t>
      </w:r>
      <w:r w:rsidRPr="00864E4D">
        <w:rPr>
          <w:rFonts w:ascii="Times New Roman" w:hAnsi="Times New Roman"/>
          <w:sz w:val="30"/>
          <w:szCs w:val="30"/>
        </w:rPr>
        <w:t>течение не менее 3 лет с момента получения субсидии на его создание.</w:t>
      </w:r>
      <w:proofErr w:type="gramEnd"/>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sidRPr="002128A8">
        <w:rPr>
          <w:rFonts w:ascii="Times New Roman" w:hAnsi="Times New Roman"/>
          <w:sz w:val="30"/>
          <w:szCs w:val="30"/>
        </w:rPr>
        <w:t>9.7</w:t>
      </w:r>
      <w:r w:rsidRPr="00864E4D">
        <w:rPr>
          <w:rFonts w:ascii="Times New Roman" w:hAnsi="Times New Roman"/>
          <w:sz w:val="30"/>
          <w:szCs w:val="30"/>
        </w:rPr>
        <w:t>.5. </w:t>
      </w:r>
      <w:proofErr w:type="gramStart"/>
      <w:r w:rsidRPr="00864E4D">
        <w:rPr>
          <w:rFonts w:ascii="Times New Roman" w:hAnsi="Times New Roman"/>
          <w:sz w:val="30"/>
          <w:szCs w:val="30"/>
        </w:rPr>
        <w:t>Субсидии на ра</w:t>
      </w:r>
      <w:r>
        <w:rPr>
          <w:rFonts w:ascii="Times New Roman" w:hAnsi="Times New Roman"/>
          <w:sz w:val="30"/>
          <w:szCs w:val="30"/>
        </w:rPr>
        <w:t>звитие деятельности ц</w:t>
      </w:r>
      <w:r w:rsidRPr="00864E4D">
        <w:rPr>
          <w:rFonts w:ascii="Times New Roman" w:hAnsi="Times New Roman"/>
          <w:sz w:val="30"/>
          <w:szCs w:val="30"/>
        </w:rPr>
        <w:t>ентра времяпрепровождения детей, действующего более 1 (одного) года, предоставляются субъекту малого или среднего предпринимательства единовременно в</w:t>
      </w:r>
      <w:r>
        <w:rPr>
          <w:rFonts w:ascii="Times New Roman" w:hAnsi="Times New Roman"/>
          <w:sz w:val="30"/>
          <w:szCs w:val="30"/>
        </w:rPr>
        <w:t xml:space="preserve"> полном объеме при условии пред</w:t>
      </w:r>
      <w:r w:rsidRPr="00864E4D">
        <w:rPr>
          <w:rFonts w:ascii="Times New Roman" w:hAnsi="Times New Roman"/>
          <w:sz w:val="30"/>
          <w:szCs w:val="30"/>
        </w:rPr>
        <w:t>ставления документов, подтверждающих соответствие поме</w:t>
      </w:r>
      <w:r>
        <w:rPr>
          <w:rFonts w:ascii="Times New Roman" w:hAnsi="Times New Roman"/>
          <w:sz w:val="30"/>
          <w:szCs w:val="30"/>
        </w:rPr>
        <w:t>щения ц</w:t>
      </w:r>
      <w:r w:rsidRPr="00864E4D">
        <w:rPr>
          <w:rFonts w:ascii="Times New Roman" w:hAnsi="Times New Roman"/>
          <w:sz w:val="30"/>
          <w:szCs w:val="30"/>
        </w:rPr>
        <w:t>ентра времяпрепровождения детей санитарно-эпидемиологическим требованиям, нормам пожарной</w:t>
      </w:r>
      <w:r w:rsidRPr="00864E4D">
        <w:rPr>
          <w:sz w:val="30"/>
          <w:szCs w:val="30"/>
        </w:rPr>
        <w:t xml:space="preserve"> </w:t>
      </w:r>
      <w:r w:rsidRPr="004B02BF">
        <w:rPr>
          <w:rFonts w:ascii="Times New Roman" w:hAnsi="Times New Roman"/>
          <w:sz w:val="30"/>
          <w:szCs w:val="30"/>
        </w:rPr>
        <w:t>безопасности</w:t>
      </w:r>
      <w:r>
        <w:rPr>
          <w:rFonts w:ascii="Times New Roman" w:hAnsi="Times New Roman"/>
          <w:sz w:val="30"/>
          <w:szCs w:val="30"/>
        </w:rPr>
        <w:t>,</w:t>
      </w:r>
      <w:r w:rsidRPr="004B02BF">
        <w:rPr>
          <w:rFonts w:ascii="Times New Roman" w:hAnsi="Times New Roman"/>
          <w:sz w:val="30"/>
          <w:szCs w:val="30"/>
        </w:rPr>
        <w:t xml:space="preserve"> </w:t>
      </w:r>
      <w:r>
        <w:rPr>
          <w:rFonts w:ascii="Times New Roman" w:hAnsi="Times New Roman"/>
          <w:sz w:val="30"/>
          <w:szCs w:val="30"/>
        </w:rPr>
        <w:t>на основании договора о </w:t>
      </w:r>
      <w:r w:rsidRPr="00864E4D">
        <w:rPr>
          <w:rFonts w:ascii="Times New Roman" w:hAnsi="Times New Roman"/>
          <w:sz w:val="30"/>
          <w:szCs w:val="30"/>
        </w:rPr>
        <w:t>субсидировании и соглашения с Госкомитетом п</w:t>
      </w:r>
      <w:r>
        <w:rPr>
          <w:rFonts w:ascii="Times New Roman" w:hAnsi="Times New Roman"/>
          <w:sz w:val="30"/>
          <w:szCs w:val="30"/>
        </w:rPr>
        <w:t>о обеспечению функционирования ц</w:t>
      </w:r>
      <w:r w:rsidRPr="00864E4D">
        <w:rPr>
          <w:rFonts w:ascii="Times New Roman" w:hAnsi="Times New Roman"/>
          <w:sz w:val="30"/>
          <w:szCs w:val="30"/>
        </w:rPr>
        <w:t>ентра времяпровождения детей в течение не менее 3 лет с момента</w:t>
      </w:r>
      <w:proofErr w:type="gramEnd"/>
      <w:r w:rsidRPr="00864E4D">
        <w:rPr>
          <w:rFonts w:ascii="Times New Roman" w:hAnsi="Times New Roman"/>
          <w:sz w:val="30"/>
          <w:szCs w:val="30"/>
        </w:rPr>
        <w:t xml:space="preserve"> получения субсидии на его развитие.</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Pr>
          <w:rFonts w:ascii="Times New Roman" w:hAnsi="Times New Roman"/>
          <w:sz w:val="30"/>
          <w:szCs w:val="30"/>
        </w:rPr>
        <w:t>9.8.</w:t>
      </w:r>
      <w:r w:rsidRPr="00864E4D">
        <w:rPr>
          <w:rFonts w:ascii="Times New Roman" w:hAnsi="Times New Roman"/>
          <w:sz w:val="30"/>
          <w:szCs w:val="30"/>
        </w:rPr>
        <w:t xml:space="preserve"> Подготовка проектов соглашений по обеспечению функционирования </w:t>
      </w:r>
      <w:r>
        <w:rPr>
          <w:rFonts w:ascii="Times New Roman" w:hAnsi="Times New Roman"/>
          <w:sz w:val="30"/>
          <w:szCs w:val="30"/>
        </w:rPr>
        <w:t>ц</w:t>
      </w:r>
      <w:r w:rsidRPr="00864E4D">
        <w:rPr>
          <w:rFonts w:ascii="Times New Roman" w:hAnsi="Times New Roman"/>
          <w:sz w:val="30"/>
          <w:szCs w:val="30"/>
        </w:rPr>
        <w:t>ентра времяпрепровождения детей в течение не менее 3 (трех) лет с момента получения субсидии на его создание и их заключение осуществляется в порядк</w:t>
      </w:r>
      <w:r>
        <w:rPr>
          <w:rFonts w:ascii="Times New Roman" w:hAnsi="Times New Roman"/>
          <w:sz w:val="30"/>
          <w:szCs w:val="30"/>
        </w:rPr>
        <w:t>е, предусмотренном пунктом 2.14 </w:t>
      </w:r>
      <w:r w:rsidRPr="00864E4D">
        <w:rPr>
          <w:rFonts w:ascii="Times New Roman" w:hAnsi="Times New Roman"/>
          <w:sz w:val="30"/>
          <w:szCs w:val="30"/>
        </w:rPr>
        <w:t>настоящего Порядка.</w:t>
      </w:r>
    </w:p>
    <w:p w:rsidR="00003EEA" w:rsidRPr="00864E4D" w:rsidRDefault="00003EEA" w:rsidP="00003EEA">
      <w:pPr>
        <w:widowControl w:val="0"/>
        <w:suppressAutoHyphens/>
        <w:autoSpaceDE w:val="0"/>
        <w:autoSpaceDN w:val="0"/>
        <w:adjustRightInd w:val="0"/>
        <w:spacing w:after="0" w:line="240" w:lineRule="auto"/>
        <w:ind w:firstLine="851"/>
        <w:jc w:val="both"/>
        <w:rPr>
          <w:rFonts w:ascii="Times New Roman" w:hAnsi="Times New Roman"/>
          <w:sz w:val="30"/>
          <w:szCs w:val="30"/>
        </w:rPr>
      </w:pPr>
      <w:r>
        <w:rPr>
          <w:rFonts w:ascii="Times New Roman" w:hAnsi="Times New Roman"/>
          <w:sz w:val="30"/>
          <w:szCs w:val="30"/>
        </w:rPr>
        <w:t>9.9</w:t>
      </w:r>
      <w:r w:rsidRPr="00864E4D">
        <w:rPr>
          <w:rFonts w:ascii="Times New Roman" w:hAnsi="Times New Roman"/>
          <w:sz w:val="30"/>
          <w:szCs w:val="30"/>
        </w:rPr>
        <w:t xml:space="preserve">. Перечисление первого транша осуществляется </w:t>
      </w:r>
      <w:proofErr w:type="gramStart"/>
      <w:r w:rsidRPr="00864E4D">
        <w:rPr>
          <w:rFonts w:ascii="Times New Roman" w:hAnsi="Times New Roman"/>
          <w:sz w:val="30"/>
          <w:szCs w:val="30"/>
        </w:rPr>
        <w:t>на основании договора о субсидировании с лицевого счета Госкомитета на счет получателя субсидии в течение</w:t>
      </w:r>
      <w:proofErr w:type="gramEnd"/>
      <w:r w:rsidRPr="00864E4D">
        <w:rPr>
          <w:rFonts w:ascii="Times New Roman" w:hAnsi="Times New Roman"/>
          <w:sz w:val="30"/>
          <w:szCs w:val="30"/>
        </w:rPr>
        <w:t xml:space="preserve"> </w:t>
      </w:r>
      <w:r w:rsidRPr="00E02954">
        <w:rPr>
          <w:rFonts w:ascii="Times New Roman" w:hAnsi="Times New Roman"/>
          <w:sz w:val="30"/>
          <w:szCs w:val="30"/>
        </w:rPr>
        <w:t>10 рабочих дней</w:t>
      </w:r>
      <w:r w:rsidRPr="00864E4D">
        <w:rPr>
          <w:rFonts w:ascii="Times New Roman" w:hAnsi="Times New Roman"/>
          <w:sz w:val="30"/>
          <w:szCs w:val="30"/>
        </w:rPr>
        <w:t xml:space="preserve"> с момента заключения указанного договора при наличии соответствующих средств на счете Госкомитета.</w:t>
      </w:r>
    </w:p>
    <w:p w:rsidR="00003EEA" w:rsidRDefault="00003EEA" w:rsidP="00003EEA">
      <w:pPr>
        <w:suppressAutoHyphens/>
        <w:spacing w:after="0" w:line="240" w:lineRule="auto"/>
        <w:ind w:firstLine="851"/>
        <w:jc w:val="both"/>
        <w:rPr>
          <w:rFonts w:ascii="Times New Roman" w:hAnsi="Times New Roman"/>
          <w:sz w:val="30"/>
          <w:szCs w:val="30"/>
        </w:rPr>
      </w:pPr>
      <w:r w:rsidRPr="00B54D66">
        <w:rPr>
          <w:rFonts w:ascii="Times New Roman" w:hAnsi="Times New Roman"/>
          <w:sz w:val="30"/>
          <w:szCs w:val="30"/>
        </w:rPr>
        <w:t xml:space="preserve">9.10. </w:t>
      </w:r>
      <w:proofErr w:type="gramStart"/>
      <w:r w:rsidRPr="00B54D66">
        <w:rPr>
          <w:rFonts w:ascii="Times New Roman" w:hAnsi="Times New Roman"/>
          <w:sz w:val="30"/>
          <w:szCs w:val="30"/>
        </w:rPr>
        <w:t xml:space="preserve">Субъекты малого и среднего предпринимательства представляют в Госкомитет либо исполнителю (в случае его привлечения) ежеквартальные отчеты о фактическом использовании полученных денежных средств финансовой поддержки не позднее </w:t>
      </w:r>
      <w:r>
        <w:rPr>
          <w:rFonts w:ascii="Times New Roman" w:hAnsi="Times New Roman"/>
          <w:sz w:val="30"/>
          <w:szCs w:val="30"/>
        </w:rPr>
        <w:br/>
      </w:r>
      <w:r w:rsidRPr="00B54D66">
        <w:rPr>
          <w:rFonts w:ascii="Times New Roman" w:hAnsi="Times New Roman"/>
          <w:sz w:val="30"/>
          <w:szCs w:val="30"/>
        </w:rPr>
        <w:t xml:space="preserve">10-го числа месяца, следующего за отчетным периодом, а также в </w:t>
      </w:r>
      <w:r w:rsidRPr="00B54D66">
        <w:rPr>
          <w:rFonts w:ascii="Times New Roman" w:hAnsi="Times New Roman"/>
          <w:sz w:val="30"/>
          <w:szCs w:val="30"/>
        </w:rPr>
        <w:lastRenderedPageBreak/>
        <w:t xml:space="preserve">течение 3 (трех) лет с момента получения субсидии на создание </w:t>
      </w:r>
      <w:r>
        <w:rPr>
          <w:rFonts w:ascii="Times New Roman" w:hAnsi="Times New Roman"/>
          <w:sz w:val="30"/>
          <w:szCs w:val="30"/>
        </w:rPr>
        <w:t>ц</w:t>
      </w:r>
      <w:r w:rsidRPr="00B54D66">
        <w:rPr>
          <w:rFonts w:ascii="Times New Roman" w:hAnsi="Times New Roman"/>
          <w:sz w:val="30"/>
          <w:szCs w:val="30"/>
        </w:rPr>
        <w:t>ентра времяпрепровождения детей ежегодные отчеты об эффективности деятельности по итогам года не позднее 10</w:t>
      </w:r>
      <w:proofErr w:type="gramEnd"/>
      <w:r w:rsidRPr="00B54D66">
        <w:rPr>
          <w:rFonts w:ascii="Times New Roman" w:hAnsi="Times New Roman"/>
          <w:sz w:val="30"/>
          <w:szCs w:val="30"/>
        </w:rPr>
        <w:t xml:space="preserve"> апреля года, следующего за </w:t>
      </w:r>
      <w:proofErr w:type="gramStart"/>
      <w:r w:rsidRPr="00B54D66">
        <w:rPr>
          <w:rFonts w:ascii="Times New Roman" w:hAnsi="Times New Roman"/>
          <w:sz w:val="30"/>
          <w:szCs w:val="30"/>
        </w:rPr>
        <w:t>отчетным</w:t>
      </w:r>
      <w:proofErr w:type="gramEnd"/>
      <w:r w:rsidRPr="00B54D66">
        <w:rPr>
          <w:rFonts w:ascii="Times New Roman" w:hAnsi="Times New Roman"/>
          <w:sz w:val="30"/>
          <w:szCs w:val="30"/>
        </w:rPr>
        <w:t>.</w:t>
      </w:r>
    </w:p>
    <w:p w:rsidR="00003EEA" w:rsidRPr="00F55A4B" w:rsidRDefault="00003EEA" w:rsidP="00003EEA">
      <w:pPr>
        <w:suppressAutoHyphens/>
        <w:spacing w:after="0" w:line="240" w:lineRule="auto"/>
        <w:jc w:val="both"/>
        <w:rPr>
          <w:rFonts w:ascii="Times New Roman" w:hAnsi="Times New Roman"/>
          <w:sz w:val="30"/>
          <w:szCs w:val="30"/>
        </w:rPr>
      </w:pPr>
    </w:p>
    <w:p w:rsidR="00B215DC" w:rsidRDefault="00C92C67"/>
    <w:sectPr w:rsidR="00B215DC" w:rsidSect="00C926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EEA"/>
    <w:rsid w:val="00003EEA"/>
    <w:rsid w:val="0085455B"/>
    <w:rsid w:val="00B22F00"/>
    <w:rsid w:val="00C926E8"/>
    <w:rsid w:val="00C92C67"/>
    <w:rsid w:val="00CD397A"/>
    <w:rsid w:val="00D900D6"/>
    <w:rsid w:val="00F06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EA"/>
    <w:pPr>
      <w:spacing w:after="200" w:line="276" w:lineRule="auto"/>
      <w:ind w:left="0" w:firstLine="0"/>
      <w:jc w:val="lef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1682</Words>
  <Characters>9591</Characters>
  <Application>Microsoft Office Word</Application>
  <DocSecurity>0</DocSecurity>
  <Lines>79</Lines>
  <Paragraphs>22</Paragraphs>
  <ScaleCrop>false</ScaleCrop>
  <Company/>
  <LinksUpToDate>false</LinksUpToDate>
  <CharactersWithSpaces>11251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2015-06-02T09:31:00Z</dcterms:created>
  <dcterms:modified xsi:type="dcterms:W3CDTF">2015-06-02T09:31:00Z</dcterms:modified>
</cp:coreProperties>
</file>